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Times" w:hAnsi="Times" w:cs="Times"/>
          <w:sz w:val="24"/>
          <w:sz-cs w:val="24"/>
          <w:b/>
          <w:u w:val="single"/>
        </w:rPr>
        <w:t xml:space="preserve">Director of Marketing and Communications Skills Quiz</w:t>
      </w:r>
    </w:p>
    <w:p>
      <w:pPr/>
      <w:r>
        <w:rPr>
          <w:rFonts w:ascii="Times" w:hAnsi="Times" w:cs="Times"/>
          <w:sz w:val="24"/>
          <w:sz-cs w:val="24"/>
          <w:b/>
          <w:u w:val="single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Name, Phone, Email: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You have 1000 additional copies (or a 20 % overrun) left over from last month’s Member magazine. In order to lower to a 3% overrun, how many magazines should you print this month?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When would you use “Fred and I” and when do you use “Fred and me” in a sentence?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What are the components of a good press release?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Describe the items included in an organizational style sheet.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Describe the steps you would take to create deadlines and benchmarks within a project management system.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How many Chambers of Commerce are there in the greater Sacramento metro area?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What steps would you use to create a new Facebook Page and for the purposes of promoting an event?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What would you expect are the top 10 keywords for the Crocker Museum website?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Name five ways you would market and promote a special event at the Crocker to the community.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City of Sacramento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U. Schwartz</dc:creator>
</cp:coreProperties>
</file>

<file path=docProps/meta.xml><?xml version="1.0" encoding="utf-8"?>
<meta xmlns="http://schemas.apple.com/cocoa/2006/metadata">
  <generator>CocoaOOXMLWriter/1187.37</generator>
</meta>
</file>